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B3A" w:rsidRDefault="005E3B3A" w:rsidP="005E3B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МЕТОДИЧНІ РЕКОМЕНДАЦІЇ </w:t>
      </w:r>
    </w:p>
    <w:p w:rsidR="005E3B3A" w:rsidRDefault="005E3B3A" w:rsidP="005E3B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ДО ПРОВЕДЕННЯ СЕМІНАРСЬКИХ РОБІТ </w:t>
      </w:r>
    </w:p>
    <w:p w:rsidR="005E3B3A" w:rsidRDefault="005E3B3A" w:rsidP="005E3B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«МЕТОДИКИ ВИКЛАДАННЯ ФАХОВИХ ДИСЦИПЛІН У ВИЩИХ НАВЧАЛЬНИХ ЗАКЛАДАХ»</w:t>
      </w:r>
    </w:p>
    <w:p w:rsidR="00335788" w:rsidRDefault="00335788" w:rsidP="005E3B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35788" w:rsidRPr="00335788" w:rsidRDefault="00335788" w:rsidP="00335788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335788">
        <w:rPr>
          <w:rFonts w:ascii="Times New Roman" w:hAnsi="Times New Roman"/>
          <w:b/>
          <w:sz w:val="28"/>
          <w:szCs w:val="28"/>
          <w:lang w:val="uk-UA"/>
        </w:rPr>
        <w:t>Змістовий модуль №1.</w:t>
      </w:r>
      <w:r w:rsidRPr="0033578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>Основи</w:t>
      </w:r>
      <w:proofErr w:type="spellEnd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>організації</w:t>
      </w:r>
      <w:proofErr w:type="spellEnd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>процесу</w:t>
      </w:r>
      <w:proofErr w:type="spellEnd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>навчання</w:t>
      </w:r>
      <w:proofErr w:type="spellEnd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 ВНЗ</w:t>
      </w:r>
    </w:p>
    <w:p w:rsidR="00335788" w:rsidRDefault="00335788" w:rsidP="0033578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43E1" w:rsidRDefault="00335788" w:rsidP="00335788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335788">
        <w:rPr>
          <w:rFonts w:ascii="Times New Roman" w:hAnsi="Times New Roman"/>
          <w:sz w:val="28"/>
          <w:szCs w:val="28"/>
          <w:lang w:val="uk-UA"/>
        </w:rPr>
        <w:t xml:space="preserve">Тема 1. </w:t>
      </w:r>
      <w:r w:rsidRPr="00335788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Структура системи вищої освіти в Україні (2 години).</w:t>
      </w:r>
    </w:p>
    <w:p w:rsidR="00335788" w:rsidRPr="00335788" w:rsidRDefault="00335788" w:rsidP="0033578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/>
          <w:sz w:val="36"/>
          <w:szCs w:val="28"/>
          <w:lang w:val="uk-UA" w:eastAsia="uk-UA" w:bidi="uk-UA"/>
        </w:rPr>
      </w:pP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Поняття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про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цілісний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педагогічний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процес</w:t>
      </w:r>
      <w:proofErr w:type="spellEnd"/>
    </w:p>
    <w:p w:rsidR="00335788" w:rsidRPr="00335788" w:rsidRDefault="00335788" w:rsidP="0033578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/>
          <w:sz w:val="36"/>
          <w:szCs w:val="28"/>
          <w:lang w:val="uk-UA" w:eastAsia="uk-UA" w:bidi="uk-UA"/>
        </w:rPr>
      </w:pP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Особливості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організації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навчального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процесу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у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вищій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школі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>.</w:t>
      </w:r>
    </w:p>
    <w:p w:rsidR="00335788" w:rsidRPr="00335788" w:rsidRDefault="00335788" w:rsidP="0033578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/>
          <w:sz w:val="36"/>
          <w:szCs w:val="28"/>
          <w:lang w:val="uk-UA" w:eastAsia="uk-UA" w:bidi="uk-UA"/>
        </w:rPr>
      </w:pP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Місце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і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роль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даної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диспипліни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</w:t>
      </w:r>
      <w:proofErr w:type="gramStart"/>
      <w:r w:rsidRPr="00335788">
        <w:rPr>
          <w:rFonts w:ascii="Times New Roman" w:hAnsi="Times New Roman"/>
          <w:color w:val="000000"/>
          <w:sz w:val="28"/>
          <w:lang w:bidi="uk-UA"/>
        </w:rPr>
        <w:t>в</w:t>
      </w:r>
      <w:proofErr w:type="gram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системі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педагогічних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дисциплін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>.</w:t>
      </w:r>
    </w:p>
    <w:p w:rsidR="00335788" w:rsidRPr="00335788" w:rsidRDefault="00335788" w:rsidP="00335788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35788">
        <w:rPr>
          <w:rFonts w:ascii="Times New Roman" w:hAnsi="Times New Roman"/>
          <w:b/>
          <w:sz w:val="24"/>
          <w:szCs w:val="24"/>
          <w:lang w:val="uk-UA"/>
        </w:rPr>
        <w:t>Рекомендована література</w:t>
      </w:r>
    </w:p>
    <w:p w:rsidR="00335788" w:rsidRPr="00335788" w:rsidRDefault="00335788" w:rsidP="00335788">
      <w:pPr>
        <w:pStyle w:val="a3"/>
        <w:numPr>
          <w:ilvl w:val="0"/>
          <w:numId w:val="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Вітвицька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С.С.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Основи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школи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Методичний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пос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ібник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для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студентів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магістратури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– К.: Центр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навчальної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літератури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, 2003. – 316 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</w:t>
      </w:r>
    </w:p>
    <w:p w:rsidR="00335788" w:rsidRPr="00335788" w:rsidRDefault="00335788" w:rsidP="00335788">
      <w:pPr>
        <w:pStyle w:val="a3"/>
        <w:numPr>
          <w:ilvl w:val="0"/>
          <w:numId w:val="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Основи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та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психології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школи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Україні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/ В.М.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М.В.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Євтух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–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Інтел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1995. – 168 с.</w:t>
      </w:r>
    </w:p>
    <w:p w:rsidR="00335788" w:rsidRPr="00335788" w:rsidRDefault="00335788" w:rsidP="00335788">
      <w:pPr>
        <w:pStyle w:val="a3"/>
        <w:numPr>
          <w:ilvl w:val="0"/>
          <w:numId w:val="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теорія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та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історія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/ В.М.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М.Б.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Євтух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-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школа, 1995. - 236 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</w:t>
      </w:r>
    </w:p>
    <w:p w:rsidR="00335788" w:rsidRPr="00335788" w:rsidRDefault="00335788" w:rsidP="00335788">
      <w:pPr>
        <w:pStyle w:val="a3"/>
        <w:numPr>
          <w:ilvl w:val="0"/>
          <w:numId w:val="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Громкова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М.Т.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Психологія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и педагогика профессиональной деятельности / М.Т.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Громкова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 – М.: ЮНИТИ-ДАНА, 2003. – 415 с.</w:t>
      </w:r>
    </w:p>
    <w:p w:rsidR="00335788" w:rsidRPr="00335788" w:rsidRDefault="00335788" w:rsidP="00335788">
      <w:pPr>
        <w:pStyle w:val="a3"/>
        <w:numPr>
          <w:ilvl w:val="0"/>
          <w:numId w:val="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Гузеев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В.В. Планирование результатов образования и образовательные технологии. – М.: Народное образование, 2001. – 240 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</w:t>
      </w:r>
    </w:p>
    <w:p w:rsidR="00335788" w:rsidRPr="00335788" w:rsidRDefault="00335788" w:rsidP="00335788">
      <w:pPr>
        <w:pStyle w:val="a3"/>
        <w:numPr>
          <w:ilvl w:val="0"/>
          <w:numId w:val="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Гусак П.М.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Технологія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засвоєння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студентами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дидактичної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теорії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Монографія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-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Луцьк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Видавництво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ВДУ, 1996. - 115 с.</w:t>
      </w:r>
    </w:p>
    <w:p w:rsidR="00335788" w:rsidRPr="00335788" w:rsidRDefault="00335788" w:rsidP="00335788">
      <w:pPr>
        <w:pStyle w:val="a3"/>
        <w:numPr>
          <w:ilvl w:val="0"/>
          <w:numId w:val="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Гончаренко С.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Український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педагогічний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словник / С.І. Гончаренко. –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Либідь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1997. – 376 с.</w:t>
      </w:r>
    </w:p>
    <w:p w:rsidR="00335788" w:rsidRPr="00335788" w:rsidRDefault="00335788" w:rsidP="00335788">
      <w:pPr>
        <w:spacing w:after="0" w:line="360" w:lineRule="auto"/>
        <w:jc w:val="both"/>
        <w:rPr>
          <w:rFonts w:ascii="Times New Roman" w:hAnsi="Times New Roman"/>
          <w:color w:val="000000"/>
          <w:sz w:val="36"/>
          <w:szCs w:val="28"/>
          <w:lang w:eastAsia="uk-UA" w:bidi="uk-UA"/>
        </w:rPr>
      </w:pPr>
    </w:p>
    <w:p w:rsidR="00335788" w:rsidRDefault="00335788" w:rsidP="00335788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335788">
        <w:rPr>
          <w:rFonts w:ascii="Times New Roman" w:hAnsi="Times New Roman"/>
          <w:sz w:val="28"/>
          <w:szCs w:val="28"/>
          <w:lang w:val="uk-UA"/>
        </w:rPr>
        <w:t xml:space="preserve">Тема 2. </w:t>
      </w:r>
      <w:r w:rsidRPr="00335788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Формування професійно-педагогічної культури та професійної компетентності викладача у ВНЗ(2 години).</w:t>
      </w:r>
    </w:p>
    <w:p w:rsidR="00335788" w:rsidRPr="00335788" w:rsidRDefault="00335788" w:rsidP="0033578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5788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Викладач у системі вищої освіти.</w:t>
      </w:r>
    </w:p>
    <w:p w:rsidR="00335788" w:rsidRPr="00335788" w:rsidRDefault="00335788" w:rsidP="0033578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5788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Процесуальні та змістові аспекти використання </w:t>
      </w:r>
      <w:proofErr w:type="spellStart"/>
      <w:r w:rsidRPr="00335788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компетентнісного</w:t>
      </w:r>
      <w:proofErr w:type="spellEnd"/>
      <w:r w:rsidRPr="00335788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підходу.</w:t>
      </w:r>
    </w:p>
    <w:p w:rsidR="00335788" w:rsidRPr="00335788" w:rsidRDefault="00335788" w:rsidP="0033578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35788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Культура педагогічного спілкування.</w:t>
      </w:r>
    </w:p>
    <w:p w:rsidR="00335788" w:rsidRPr="00335788" w:rsidRDefault="00335788" w:rsidP="00335788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35788">
        <w:rPr>
          <w:rFonts w:ascii="Times New Roman" w:hAnsi="Times New Roman"/>
          <w:b/>
          <w:sz w:val="24"/>
          <w:szCs w:val="24"/>
          <w:lang w:val="uk-UA"/>
        </w:rPr>
        <w:t>Рекомендована література</w:t>
      </w:r>
    </w:p>
    <w:p w:rsidR="00335788" w:rsidRPr="00335788" w:rsidRDefault="00335788" w:rsidP="00335788">
      <w:pPr>
        <w:pStyle w:val="a3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Вітвицька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С.С.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Основи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школи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Методичний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пос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ібник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для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студентів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магістратури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– К.: Центр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навчальної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літератури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, 2003. – 316 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</w:t>
      </w:r>
    </w:p>
    <w:p w:rsidR="00335788" w:rsidRPr="00335788" w:rsidRDefault="00335788" w:rsidP="00335788">
      <w:pPr>
        <w:pStyle w:val="a3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lastRenderedPageBreak/>
        <w:t>Галузинский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Основи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та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психології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школи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Україні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/ В.М.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М.В.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Євтух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–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Інтел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1995. – 168 с.</w:t>
      </w:r>
    </w:p>
    <w:p w:rsidR="00335788" w:rsidRPr="00335788" w:rsidRDefault="00335788" w:rsidP="00335788">
      <w:pPr>
        <w:pStyle w:val="a3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теорія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та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історія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/ В.М.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М.Б.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Євтух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-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школа, 1995. - 236 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</w:t>
      </w:r>
    </w:p>
    <w:p w:rsidR="00335788" w:rsidRPr="00335788" w:rsidRDefault="00335788" w:rsidP="00335788">
      <w:pPr>
        <w:pStyle w:val="a3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Громкова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М.Т.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Психологія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и педагогика профессиональной деятельности / М.Т.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Громкова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 – М.: ЮНИТИ-ДАНА, 2003. – 415 с.</w:t>
      </w:r>
    </w:p>
    <w:p w:rsidR="00335788" w:rsidRPr="00335788" w:rsidRDefault="00335788" w:rsidP="00335788">
      <w:pPr>
        <w:pStyle w:val="a3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Гузеев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В.В. Планирование результатов образования и образовательные технологии. – М.: Народное образование, 2001. – 240 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</w:t>
      </w:r>
    </w:p>
    <w:p w:rsidR="00335788" w:rsidRPr="00335788" w:rsidRDefault="00335788" w:rsidP="00335788">
      <w:pPr>
        <w:pStyle w:val="a3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Гусак П.М.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Технологія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засвоєння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студентами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дидактичної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теорії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Монографія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-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Луцьк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Видавництво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ВДУ, 1996. - 115 с.</w:t>
      </w:r>
    </w:p>
    <w:p w:rsidR="00335788" w:rsidRPr="00335788" w:rsidRDefault="00335788" w:rsidP="00335788">
      <w:pPr>
        <w:pStyle w:val="a3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Гончаренко С.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Український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педагогічний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словник / С.І. Гончаренко. –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Либідь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1997. – 376 с.</w:t>
      </w:r>
    </w:p>
    <w:p w:rsidR="00335788" w:rsidRPr="00335788" w:rsidRDefault="00335788" w:rsidP="003357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35788" w:rsidRDefault="00335788" w:rsidP="00335788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335788">
        <w:rPr>
          <w:rFonts w:ascii="Times New Roman" w:hAnsi="Times New Roman"/>
          <w:sz w:val="28"/>
          <w:szCs w:val="28"/>
          <w:lang w:val="uk-UA"/>
        </w:rPr>
        <w:t xml:space="preserve">Тема 3. </w:t>
      </w:r>
      <w:r w:rsidRPr="00335788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Форми і методи навчання у вищій школі (2 години).</w:t>
      </w:r>
    </w:p>
    <w:p w:rsidR="00335788" w:rsidRPr="00335788" w:rsidRDefault="00335788" w:rsidP="0033578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36"/>
          <w:szCs w:val="28"/>
          <w:lang w:val="uk-UA" w:eastAsia="uk-UA" w:bidi="uk-UA"/>
        </w:rPr>
      </w:pPr>
      <w:r w:rsidRPr="00335788">
        <w:rPr>
          <w:rFonts w:ascii="Times New Roman" w:hAnsi="Times New Roman"/>
          <w:color w:val="000000"/>
          <w:sz w:val="28"/>
          <w:lang w:val="uk-UA" w:bidi="uk-UA"/>
        </w:rPr>
        <w:t>Форми, методи й засоби організації самостійної навчальної діяльності.</w:t>
      </w:r>
    </w:p>
    <w:p w:rsidR="00335788" w:rsidRPr="00335788" w:rsidRDefault="00335788" w:rsidP="0033578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36"/>
          <w:szCs w:val="28"/>
          <w:lang w:val="uk-UA" w:eastAsia="uk-UA" w:bidi="uk-UA"/>
        </w:rPr>
      </w:pPr>
      <w:r w:rsidRPr="00335788">
        <w:rPr>
          <w:rFonts w:ascii="Times New Roman" w:hAnsi="Times New Roman"/>
          <w:color w:val="000000"/>
          <w:sz w:val="28"/>
          <w:lang w:bidi="uk-UA"/>
        </w:rPr>
        <w:t xml:space="preserve">Методика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організації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та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проведення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лабораторних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і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практичних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занять</w:t>
      </w:r>
      <w:r w:rsidRPr="00335788">
        <w:rPr>
          <w:rFonts w:ascii="Times New Roman" w:hAnsi="Times New Roman"/>
          <w:color w:val="000000"/>
          <w:sz w:val="28"/>
          <w:lang w:val="uk-UA" w:bidi="uk-UA"/>
        </w:rPr>
        <w:t>.</w:t>
      </w:r>
    </w:p>
    <w:p w:rsidR="00335788" w:rsidRPr="00335788" w:rsidRDefault="00335788" w:rsidP="0033578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36"/>
          <w:szCs w:val="28"/>
          <w:lang w:val="uk-UA" w:eastAsia="uk-UA" w:bidi="uk-UA"/>
        </w:rPr>
      </w:pP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Консультування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як форма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роботи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lang w:bidi="uk-UA"/>
        </w:rPr>
        <w:t>зі</w:t>
      </w:r>
      <w:proofErr w:type="spellEnd"/>
      <w:r w:rsidRPr="00335788">
        <w:rPr>
          <w:rFonts w:ascii="Times New Roman" w:hAnsi="Times New Roman"/>
          <w:color w:val="000000"/>
          <w:sz w:val="28"/>
          <w:lang w:bidi="uk-UA"/>
        </w:rPr>
        <w:t xml:space="preserve"> студентами</w:t>
      </w:r>
      <w:r w:rsidRPr="00335788">
        <w:rPr>
          <w:rFonts w:ascii="Times New Roman" w:hAnsi="Times New Roman"/>
          <w:color w:val="000000"/>
          <w:sz w:val="28"/>
          <w:lang w:val="uk-UA" w:bidi="uk-UA"/>
        </w:rPr>
        <w:t>.</w:t>
      </w:r>
    </w:p>
    <w:p w:rsidR="00335788" w:rsidRPr="00335788" w:rsidRDefault="00335788" w:rsidP="00335788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35788">
        <w:rPr>
          <w:rFonts w:ascii="Times New Roman" w:hAnsi="Times New Roman"/>
          <w:b/>
          <w:sz w:val="24"/>
          <w:szCs w:val="24"/>
          <w:lang w:val="uk-UA"/>
        </w:rPr>
        <w:t>Рекомендована література</w:t>
      </w:r>
    </w:p>
    <w:p w:rsidR="00335788" w:rsidRPr="00335788" w:rsidRDefault="00335788" w:rsidP="00335788">
      <w:pPr>
        <w:pStyle w:val="a3"/>
        <w:numPr>
          <w:ilvl w:val="0"/>
          <w:numId w:val="9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Вітвицька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С.С.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Основи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школи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Методичний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пос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ібник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для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студентів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магістратури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– К.: Центр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навчальної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літератури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, 2003. – 316 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</w:t>
      </w:r>
    </w:p>
    <w:p w:rsidR="00335788" w:rsidRPr="00335788" w:rsidRDefault="00335788" w:rsidP="00335788">
      <w:pPr>
        <w:pStyle w:val="a3"/>
        <w:numPr>
          <w:ilvl w:val="0"/>
          <w:numId w:val="9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Основи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та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психології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школи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Україні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/ В.М.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М.В.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Євтух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–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Інтел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1995. – 168 с.</w:t>
      </w:r>
    </w:p>
    <w:p w:rsidR="00335788" w:rsidRPr="00335788" w:rsidRDefault="00335788" w:rsidP="00335788">
      <w:pPr>
        <w:pStyle w:val="a3"/>
        <w:numPr>
          <w:ilvl w:val="0"/>
          <w:numId w:val="9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теорія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та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історія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/ В.М.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М.Б.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Євтух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-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школа, 1995. - 236 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</w:t>
      </w:r>
    </w:p>
    <w:p w:rsidR="00335788" w:rsidRPr="00335788" w:rsidRDefault="00335788" w:rsidP="00335788">
      <w:pPr>
        <w:pStyle w:val="a3"/>
        <w:numPr>
          <w:ilvl w:val="0"/>
          <w:numId w:val="9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Громкова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М.Т.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Психологія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и педагогика профессиональной деятельности / М.Т.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Громкова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 – М.: ЮНИТИ-ДАНА, 2003. – 415 с.</w:t>
      </w:r>
    </w:p>
    <w:p w:rsidR="00335788" w:rsidRPr="00335788" w:rsidRDefault="00335788" w:rsidP="00335788">
      <w:pPr>
        <w:pStyle w:val="a3"/>
        <w:numPr>
          <w:ilvl w:val="0"/>
          <w:numId w:val="9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Гузеев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В.В. Планирование результатов образования и образовательные технологии. – М.: Народное образование, 2001. – 240 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</w:t>
      </w:r>
    </w:p>
    <w:p w:rsidR="00335788" w:rsidRPr="00335788" w:rsidRDefault="00335788" w:rsidP="00335788">
      <w:pPr>
        <w:pStyle w:val="a3"/>
        <w:numPr>
          <w:ilvl w:val="0"/>
          <w:numId w:val="9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Гусак П.М.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Технологія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засвоєння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студентами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дидактичної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теорії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Монографія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-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Луцьк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Видавництво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ВДУ, 1996. - 115 с.</w:t>
      </w:r>
    </w:p>
    <w:p w:rsidR="00335788" w:rsidRPr="00335788" w:rsidRDefault="00335788" w:rsidP="00335788">
      <w:pPr>
        <w:pStyle w:val="a3"/>
        <w:numPr>
          <w:ilvl w:val="0"/>
          <w:numId w:val="9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Гончаренко С.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Український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педагогічний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словник / С.І. Гончаренко. –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Либідь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1997. – 376 с.</w:t>
      </w:r>
    </w:p>
    <w:p w:rsidR="00335788" w:rsidRPr="00335788" w:rsidRDefault="00335788" w:rsidP="00335788">
      <w:pPr>
        <w:spacing w:after="0" w:line="360" w:lineRule="auto"/>
        <w:ind w:left="360"/>
        <w:jc w:val="both"/>
        <w:rPr>
          <w:rFonts w:ascii="Times New Roman" w:hAnsi="Times New Roman"/>
          <w:color w:val="000000"/>
          <w:sz w:val="36"/>
          <w:szCs w:val="28"/>
          <w:lang w:eastAsia="uk-UA" w:bidi="uk-UA"/>
        </w:rPr>
      </w:pPr>
    </w:p>
    <w:p w:rsidR="00335788" w:rsidRDefault="00335788" w:rsidP="00335788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35788">
        <w:rPr>
          <w:rFonts w:ascii="Times New Roman" w:hAnsi="Times New Roman"/>
          <w:b/>
          <w:sz w:val="28"/>
          <w:szCs w:val="28"/>
          <w:lang w:val="uk-UA"/>
        </w:rPr>
        <w:t xml:space="preserve">Змістовий модуль №2. </w:t>
      </w:r>
      <w:proofErr w:type="spellStart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>Загальні</w:t>
      </w:r>
      <w:proofErr w:type="spellEnd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>положення</w:t>
      </w:r>
      <w:proofErr w:type="spellEnd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>організації</w:t>
      </w:r>
      <w:proofErr w:type="spellEnd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>навчально-виховного</w:t>
      </w:r>
      <w:proofErr w:type="spellEnd"/>
      <w:r w:rsidRPr="0033578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процессу у ВНЗ</w:t>
      </w:r>
    </w:p>
    <w:p w:rsidR="003A0973" w:rsidRPr="003A0973" w:rsidRDefault="003A0973" w:rsidP="00335788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u w:val="single"/>
          <w:lang w:val="uk-UA"/>
        </w:rPr>
      </w:pPr>
    </w:p>
    <w:p w:rsidR="00335788" w:rsidRDefault="00335788" w:rsidP="00335788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335788">
        <w:rPr>
          <w:rFonts w:ascii="Times New Roman" w:hAnsi="Times New Roman"/>
          <w:sz w:val="28"/>
          <w:szCs w:val="28"/>
          <w:lang w:val="uk-UA"/>
        </w:rPr>
        <w:t xml:space="preserve">Тема 1. </w:t>
      </w:r>
      <w:r w:rsidRPr="00335788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Види та прийоми активізації процесу навчання у вищій школі (2 години).</w:t>
      </w:r>
    </w:p>
    <w:p w:rsidR="003A0973" w:rsidRPr="003A0973" w:rsidRDefault="003A0973" w:rsidP="003A0973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3A0973">
        <w:rPr>
          <w:rFonts w:ascii="Times New Roman" w:hAnsi="Times New Roman"/>
          <w:iCs/>
          <w:sz w:val="28"/>
          <w:szCs w:val="28"/>
        </w:rPr>
        <w:t xml:space="preserve">Методика </w:t>
      </w:r>
      <w:proofErr w:type="spellStart"/>
      <w:proofErr w:type="gramStart"/>
      <w:r w:rsidRPr="003A0973">
        <w:rPr>
          <w:rFonts w:ascii="Times New Roman" w:hAnsi="Times New Roman"/>
          <w:iCs/>
          <w:sz w:val="28"/>
          <w:szCs w:val="28"/>
        </w:rPr>
        <w:t>п</w:t>
      </w:r>
      <w:proofErr w:type="gramEnd"/>
      <w:r w:rsidRPr="003A0973">
        <w:rPr>
          <w:rFonts w:ascii="Times New Roman" w:hAnsi="Times New Roman"/>
          <w:iCs/>
          <w:sz w:val="28"/>
          <w:szCs w:val="28"/>
        </w:rPr>
        <w:t>ідготовки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навчальних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і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робочих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навчальних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програм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з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навчальних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дисциплін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фаху</w:t>
      </w:r>
      <w:proofErr w:type="spellEnd"/>
      <w:r w:rsidRPr="003A0973">
        <w:rPr>
          <w:rFonts w:ascii="Times New Roman" w:hAnsi="Times New Roman"/>
          <w:iCs/>
          <w:sz w:val="28"/>
          <w:szCs w:val="28"/>
          <w:lang w:val="uk-UA"/>
        </w:rPr>
        <w:t>.</w:t>
      </w:r>
    </w:p>
    <w:p w:rsidR="003A0973" w:rsidRPr="003A0973" w:rsidRDefault="003A0973" w:rsidP="003A0973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proofErr w:type="spellStart"/>
      <w:r w:rsidRPr="003A0973">
        <w:rPr>
          <w:rFonts w:ascii="Times New Roman" w:hAnsi="Times New Roman"/>
          <w:iCs/>
          <w:sz w:val="28"/>
          <w:szCs w:val="28"/>
        </w:rPr>
        <w:t>Методичні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вимоги</w:t>
      </w:r>
      <w:proofErr w:type="spellEnd"/>
      <w:r w:rsidRPr="003A0973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3A0973">
        <w:rPr>
          <w:rFonts w:ascii="Times New Roman" w:hAnsi="Times New Roman"/>
          <w:iCs/>
          <w:sz w:val="28"/>
          <w:szCs w:val="28"/>
        </w:rPr>
        <w:t xml:space="preserve">до </w:t>
      </w:r>
      <w:proofErr w:type="spellStart"/>
      <w:proofErr w:type="gramStart"/>
      <w:r w:rsidRPr="003A0973">
        <w:rPr>
          <w:rFonts w:ascii="Times New Roman" w:hAnsi="Times New Roman"/>
          <w:iCs/>
          <w:sz w:val="28"/>
          <w:szCs w:val="28"/>
        </w:rPr>
        <w:t>п</w:t>
      </w:r>
      <w:proofErr w:type="gramEnd"/>
      <w:r w:rsidRPr="003A0973">
        <w:rPr>
          <w:rFonts w:ascii="Times New Roman" w:hAnsi="Times New Roman"/>
          <w:iCs/>
          <w:sz w:val="28"/>
          <w:szCs w:val="28"/>
        </w:rPr>
        <w:t>ідготовки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навчальних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посібників</w:t>
      </w:r>
      <w:proofErr w:type="spellEnd"/>
      <w:r w:rsidRPr="003A0973">
        <w:rPr>
          <w:rFonts w:ascii="Times New Roman" w:hAnsi="Times New Roman"/>
          <w:iCs/>
          <w:sz w:val="28"/>
          <w:szCs w:val="28"/>
          <w:lang w:val="uk-UA"/>
        </w:rPr>
        <w:t>.</w:t>
      </w:r>
    </w:p>
    <w:p w:rsidR="003A0973" w:rsidRPr="003A0973" w:rsidRDefault="003A0973" w:rsidP="003A0973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proofErr w:type="spellStart"/>
      <w:proofErr w:type="gramStart"/>
      <w:r w:rsidRPr="003A0973">
        <w:rPr>
          <w:rFonts w:ascii="Times New Roman" w:hAnsi="Times New Roman"/>
          <w:iCs/>
          <w:sz w:val="28"/>
          <w:szCs w:val="28"/>
        </w:rPr>
        <w:lastRenderedPageBreak/>
        <w:t>П</w:t>
      </w:r>
      <w:proofErr w:type="gramEnd"/>
      <w:r w:rsidRPr="003A0973">
        <w:rPr>
          <w:rFonts w:ascii="Times New Roman" w:hAnsi="Times New Roman"/>
          <w:iCs/>
          <w:sz w:val="28"/>
          <w:szCs w:val="28"/>
        </w:rPr>
        <w:t>ідготовка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методичних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порад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тестових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завдань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та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інших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навчально-методичних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і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дидактичних</w:t>
      </w:r>
      <w:proofErr w:type="spellEnd"/>
      <w:r w:rsidRPr="003A097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A0973">
        <w:rPr>
          <w:rFonts w:ascii="Times New Roman" w:hAnsi="Times New Roman"/>
          <w:iCs/>
          <w:sz w:val="28"/>
          <w:szCs w:val="28"/>
        </w:rPr>
        <w:t>матеріалів</w:t>
      </w:r>
      <w:proofErr w:type="spellEnd"/>
      <w:r w:rsidRPr="003A0973">
        <w:rPr>
          <w:rFonts w:ascii="Times New Roman" w:hAnsi="Times New Roman"/>
          <w:iCs/>
          <w:sz w:val="28"/>
          <w:szCs w:val="28"/>
          <w:lang w:val="uk-UA"/>
        </w:rPr>
        <w:t>.</w:t>
      </w:r>
    </w:p>
    <w:p w:rsidR="003A0973" w:rsidRPr="00335788" w:rsidRDefault="003A0973" w:rsidP="003A0973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35788">
        <w:rPr>
          <w:rFonts w:ascii="Times New Roman" w:hAnsi="Times New Roman"/>
          <w:b/>
          <w:sz w:val="24"/>
          <w:szCs w:val="24"/>
          <w:lang w:val="uk-UA"/>
        </w:rPr>
        <w:t>Рекомендована література</w:t>
      </w:r>
    </w:p>
    <w:p w:rsidR="003A0973" w:rsidRPr="00335788" w:rsidRDefault="003A0973" w:rsidP="003A0973">
      <w:pPr>
        <w:pStyle w:val="a3"/>
        <w:numPr>
          <w:ilvl w:val="0"/>
          <w:numId w:val="1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Вітвицька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С.С.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Основи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школи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Методичний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пос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ібник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для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студентів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магістратури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– К.: Центр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навчальної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літератури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, 2003. – 316 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</w:t>
      </w:r>
    </w:p>
    <w:p w:rsidR="003A0973" w:rsidRPr="00335788" w:rsidRDefault="003A0973" w:rsidP="003A0973">
      <w:pPr>
        <w:pStyle w:val="a3"/>
        <w:numPr>
          <w:ilvl w:val="0"/>
          <w:numId w:val="1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Основи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та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психології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школи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Україні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/ В.М.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М.В.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Євтух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–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Інтел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1995. – 168 с.</w:t>
      </w:r>
    </w:p>
    <w:p w:rsidR="003A0973" w:rsidRPr="00335788" w:rsidRDefault="003A0973" w:rsidP="003A0973">
      <w:pPr>
        <w:pStyle w:val="a3"/>
        <w:numPr>
          <w:ilvl w:val="0"/>
          <w:numId w:val="1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теорія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та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історія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/ В.М.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М.Б.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Євтух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-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школа, 1995. - 236 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</w:t>
      </w:r>
    </w:p>
    <w:p w:rsidR="003A0973" w:rsidRPr="00335788" w:rsidRDefault="003A0973" w:rsidP="003A0973">
      <w:pPr>
        <w:pStyle w:val="a3"/>
        <w:numPr>
          <w:ilvl w:val="0"/>
          <w:numId w:val="1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Громкова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М.Т.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Психологія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и педагогика профессиональной деятельности / М.Т.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Громкова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 – М.: ЮНИТИ-ДАНА, 2003. – 415 с.</w:t>
      </w:r>
    </w:p>
    <w:p w:rsidR="003A0973" w:rsidRPr="00335788" w:rsidRDefault="003A0973" w:rsidP="003A0973">
      <w:pPr>
        <w:pStyle w:val="a3"/>
        <w:numPr>
          <w:ilvl w:val="0"/>
          <w:numId w:val="1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Гузеев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В.В. Планирование результатов образования и образовательные технологии. – М.: Народное образование, 2001. – 240 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</w:t>
      </w:r>
    </w:p>
    <w:p w:rsidR="003A0973" w:rsidRPr="00335788" w:rsidRDefault="003A0973" w:rsidP="003A0973">
      <w:pPr>
        <w:pStyle w:val="a3"/>
        <w:numPr>
          <w:ilvl w:val="0"/>
          <w:numId w:val="1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Гусак П.М.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Технологія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засвоєння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студентами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дидактичної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теорії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Монографія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-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Луцьк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Видавництво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ВДУ, 1996. - 115 с.</w:t>
      </w:r>
    </w:p>
    <w:p w:rsidR="003A0973" w:rsidRPr="00335788" w:rsidRDefault="003A0973" w:rsidP="003A0973">
      <w:pPr>
        <w:pStyle w:val="a3"/>
        <w:numPr>
          <w:ilvl w:val="0"/>
          <w:numId w:val="1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Гончаренко С.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Український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педагогічний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словник / С.І. Гончаренко. –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Либідь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1997. – 376 с.</w:t>
      </w:r>
    </w:p>
    <w:p w:rsidR="003A0973" w:rsidRPr="003A0973" w:rsidRDefault="003A0973" w:rsidP="003A097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</w:p>
    <w:p w:rsidR="00335788" w:rsidRDefault="00335788" w:rsidP="00335788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335788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Тема 2. Організаційно-методичне забезпечення навчального процесу в умовах кредитно-модульної системи навчання у ВНЗ (2 години).</w:t>
      </w:r>
    </w:p>
    <w:p w:rsidR="003A0973" w:rsidRPr="003A0973" w:rsidRDefault="003A0973" w:rsidP="003A0973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3A0973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Використання сучасних освітніх  технологій.</w:t>
      </w:r>
    </w:p>
    <w:p w:rsidR="003A0973" w:rsidRPr="003A0973" w:rsidRDefault="003A0973" w:rsidP="003A0973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3A0973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Дистанційне навчання як самостійний елемент сучасної підготовки студентів.</w:t>
      </w:r>
    </w:p>
    <w:p w:rsidR="003A0973" w:rsidRDefault="003A0973" w:rsidP="003A0973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3A0973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Активізація процесу навчання засобами організації ділових ігор.</w:t>
      </w:r>
    </w:p>
    <w:p w:rsidR="003A0973" w:rsidRPr="00335788" w:rsidRDefault="003A0973" w:rsidP="003A0973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35788">
        <w:rPr>
          <w:rFonts w:ascii="Times New Roman" w:hAnsi="Times New Roman"/>
          <w:b/>
          <w:sz w:val="24"/>
          <w:szCs w:val="24"/>
          <w:lang w:val="uk-UA"/>
        </w:rPr>
        <w:t>Рекомендована література</w:t>
      </w:r>
    </w:p>
    <w:p w:rsidR="003A0973" w:rsidRPr="00335788" w:rsidRDefault="003A0973" w:rsidP="003A0973">
      <w:pPr>
        <w:pStyle w:val="a3"/>
        <w:numPr>
          <w:ilvl w:val="0"/>
          <w:numId w:val="13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Вітвицька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С.С.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Основи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школи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Методичний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пос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ібник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для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студентів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магістратури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– К.: Центр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навчальної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літератури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, 2003. – 316 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</w:t>
      </w:r>
    </w:p>
    <w:p w:rsidR="003A0973" w:rsidRPr="00335788" w:rsidRDefault="003A0973" w:rsidP="003A0973">
      <w:pPr>
        <w:pStyle w:val="a3"/>
        <w:numPr>
          <w:ilvl w:val="0"/>
          <w:numId w:val="13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Основи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та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психології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школи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Україні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/ В.М.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М.В.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Євтух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–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Інтел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1995. – 168 с.</w:t>
      </w:r>
    </w:p>
    <w:p w:rsidR="003A0973" w:rsidRPr="00335788" w:rsidRDefault="003A0973" w:rsidP="003A0973">
      <w:pPr>
        <w:pStyle w:val="a3"/>
        <w:numPr>
          <w:ilvl w:val="0"/>
          <w:numId w:val="13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теорія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та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історія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/ В.М.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М.Б.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Євтух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-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школа, 1995. - 236 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</w:t>
      </w:r>
    </w:p>
    <w:p w:rsidR="003A0973" w:rsidRPr="00335788" w:rsidRDefault="003A0973" w:rsidP="003A0973">
      <w:pPr>
        <w:pStyle w:val="a3"/>
        <w:numPr>
          <w:ilvl w:val="0"/>
          <w:numId w:val="13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Громкова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М.Т.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Психологія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и педагогика профессиональной деятельности / М.Т.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Громкова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 – М.: ЮНИТИ-ДАНА, 2003. – 415 с.</w:t>
      </w:r>
    </w:p>
    <w:p w:rsidR="003A0973" w:rsidRPr="00335788" w:rsidRDefault="003A0973" w:rsidP="003A0973">
      <w:pPr>
        <w:pStyle w:val="a3"/>
        <w:numPr>
          <w:ilvl w:val="0"/>
          <w:numId w:val="13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Гузеев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В.В. Планирование результатов образования и образовательные технологии. – М.: Народное образование, 2001. – 240 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</w:t>
      </w:r>
    </w:p>
    <w:p w:rsidR="003A0973" w:rsidRPr="00335788" w:rsidRDefault="003A0973" w:rsidP="003A0973">
      <w:pPr>
        <w:pStyle w:val="a3"/>
        <w:numPr>
          <w:ilvl w:val="0"/>
          <w:numId w:val="13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Гусак П.М.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Технологія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засвоєння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студентами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дидактичної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теорії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Монографія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-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Луцьк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Видавництво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ВДУ, 1996. - 115 с.</w:t>
      </w:r>
    </w:p>
    <w:p w:rsidR="003A0973" w:rsidRPr="00335788" w:rsidRDefault="003A0973" w:rsidP="003A0973">
      <w:pPr>
        <w:pStyle w:val="a3"/>
        <w:numPr>
          <w:ilvl w:val="0"/>
          <w:numId w:val="13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Гончаренко С.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Український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педагогічний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словник / С.І. Гончаренко. –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Либідь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1997. – 376 с.</w:t>
      </w:r>
    </w:p>
    <w:p w:rsidR="003A0973" w:rsidRPr="003A0973" w:rsidRDefault="003A0973" w:rsidP="003A097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</w:p>
    <w:p w:rsidR="00335788" w:rsidRPr="003A0973" w:rsidRDefault="00335788" w:rsidP="003A097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335788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Тема 3. Інтеграція науково-дослідної роботи викладачів і студентів в умовах </w:t>
      </w:r>
      <w:r w:rsidRPr="003A0973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вищого навчального</w:t>
      </w:r>
      <w:r w:rsidRPr="003A0973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Pr="003A0973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закладу (2 години).</w:t>
      </w:r>
    </w:p>
    <w:p w:rsidR="003A0973" w:rsidRPr="003A0973" w:rsidRDefault="003A0973" w:rsidP="003A0973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3A0973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lastRenderedPageBreak/>
        <w:t>Роль наукової праці в розвитку  творчих здібностей студента.</w:t>
      </w:r>
    </w:p>
    <w:p w:rsidR="003A0973" w:rsidRPr="003A0973" w:rsidRDefault="003A0973" w:rsidP="003A0973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3A0973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Зміст і форми науково-дослідної роботи студентів у сучасних ВНЗ.</w:t>
      </w:r>
    </w:p>
    <w:p w:rsidR="003A0973" w:rsidRDefault="003A0973" w:rsidP="003A0973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3A0973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Науково-дослідна діяльність студентів магістратури.</w:t>
      </w:r>
    </w:p>
    <w:p w:rsidR="003A0973" w:rsidRPr="00335788" w:rsidRDefault="003A0973" w:rsidP="003A0973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35788">
        <w:rPr>
          <w:rFonts w:ascii="Times New Roman" w:hAnsi="Times New Roman"/>
          <w:b/>
          <w:sz w:val="24"/>
          <w:szCs w:val="24"/>
          <w:lang w:val="uk-UA"/>
        </w:rPr>
        <w:t>Рекомендована література</w:t>
      </w:r>
    </w:p>
    <w:p w:rsidR="003A0973" w:rsidRPr="00335788" w:rsidRDefault="003A0973" w:rsidP="003A0973">
      <w:pPr>
        <w:pStyle w:val="a3"/>
        <w:numPr>
          <w:ilvl w:val="0"/>
          <w:numId w:val="1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Вітвицька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С.С.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Основи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школи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Методичний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пос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ібник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для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студентів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магістратури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– К.: Центр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навчальної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літератури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, 2003. – 316 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</w:t>
      </w:r>
    </w:p>
    <w:p w:rsidR="003A0973" w:rsidRPr="00335788" w:rsidRDefault="003A0973" w:rsidP="003A0973">
      <w:pPr>
        <w:pStyle w:val="a3"/>
        <w:numPr>
          <w:ilvl w:val="0"/>
          <w:numId w:val="1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Основи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та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психології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школи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Україні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/ В.М.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М.В.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Євтух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–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Інтел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1995. – 168 с.</w:t>
      </w:r>
    </w:p>
    <w:p w:rsidR="003A0973" w:rsidRPr="00335788" w:rsidRDefault="003A0973" w:rsidP="003A0973">
      <w:pPr>
        <w:pStyle w:val="a3"/>
        <w:numPr>
          <w:ilvl w:val="0"/>
          <w:numId w:val="1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теорія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та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історія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/ В.М.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М.Б.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Євтух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-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школа, 1995. - 236 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</w:t>
      </w:r>
    </w:p>
    <w:p w:rsidR="003A0973" w:rsidRPr="00335788" w:rsidRDefault="003A0973" w:rsidP="003A0973">
      <w:pPr>
        <w:pStyle w:val="a3"/>
        <w:numPr>
          <w:ilvl w:val="0"/>
          <w:numId w:val="1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Громкова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М.Т.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Психологія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и педагогика профессиональной деятельности / М.Т.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Громкова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 – М.: ЮНИТИ-ДАНА, 2003. – 415 с.</w:t>
      </w:r>
    </w:p>
    <w:p w:rsidR="003A0973" w:rsidRPr="00335788" w:rsidRDefault="003A0973" w:rsidP="003A0973">
      <w:pPr>
        <w:pStyle w:val="a3"/>
        <w:numPr>
          <w:ilvl w:val="0"/>
          <w:numId w:val="1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Гузеев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В.В. Планирование результатов образования и образовательные технологии. – М.: Народное образование, 2001. – 240 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</w:t>
      </w:r>
    </w:p>
    <w:p w:rsidR="003A0973" w:rsidRPr="00335788" w:rsidRDefault="003A0973" w:rsidP="003A0973">
      <w:pPr>
        <w:pStyle w:val="a3"/>
        <w:numPr>
          <w:ilvl w:val="0"/>
          <w:numId w:val="1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Гусак П.М.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Технологія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засвоєння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студентами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дидактичної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теорії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Монографія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-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Луцьк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Видавництво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ВДУ, 1996. - 115 с.</w:t>
      </w:r>
    </w:p>
    <w:p w:rsidR="003A0973" w:rsidRPr="00335788" w:rsidRDefault="003A0973" w:rsidP="003A0973">
      <w:pPr>
        <w:pStyle w:val="a3"/>
        <w:numPr>
          <w:ilvl w:val="0"/>
          <w:numId w:val="1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Гончаренко С.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Український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педагогічний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словник / С.І. Гончаренко. –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Либідь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1997. – 376 с.</w:t>
      </w:r>
    </w:p>
    <w:p w:rsidR="003A0973" w:rsidRPr="003A0973" w:rsidRDefault="003A0973" w:rsidP="003A097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</w:p>
    <w:p w:rsidR="00335788" w:rsidRDefault="00335788" w:rsidP="00335788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335788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Тема 4. Оцінювання навчальних досягнень студентів, контроль і самоконтроль навчальної роботи у ВНЗ (2 години).</w:t>
      </w:r>
    </w:p>
    <w:p w:rsidR="003A0973" w:rsidRPr="003A0973" w:rsidRDefault="003A0973" w:rsidP="003A0973">
      <w:pPr>
        <w:pStyle w:val="a3"/>
        <w:numPr>
          <w:ilvl w:val="0"/>
          <w:numId w:val="16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3A0973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Модульна система організації навчального процесу.</w:t>
      </w:r>
    </w:p>
    <w:p w:rsidR="003A0973" w:rsidRPr="003A0973" w:rsidRDefault="003A0973" w:rsidP="003A0973">
      <w:pPr>
        <w:pStyle w:val="a3"/>
        <w:numPr>
          <w:ilvl w:val="0"/>
          <w:numId w:val="16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3A0973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Поняття про сутність контролю, його компоненти.</w:t>
      </w:r>
    </w:p>
    <w:p w:rsidR="003A0973" w:rsidRPr="003A0973" w:rsidRDefault="003A0973" w:rsidP="003A0973">
      <w:pPr>
        <w:pStyle w:val="a3"/>
        <w:numPr>
          <w:ilvl w:val="0"/>
          <w:numId w:val="16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3A0973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Критерії оцінювання навчальних досягнень студентів.</w:t>
      </w:r>
    </w:p>
    <w:p w:rsidR="003A0973" w:rsidRPr="00335788" w:rsidRDefault="003A0973" w:rsidP="003A0973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35788">
        <w:rPr>
          <w:rFonts w:ascii="Times New Roman" w:hAnsi="Times New Roman"/>
          <w:b/>
          <w:sz w:val="24"/>
          <w:szCs w:val="24"/>
          <w:lang w:val="uk-UA"/>
        </w:rPr>
        <w:t>Рекомендована література</w:t>
      </w:r>
    </w:p>
    <w:p w:rsidR="003A0973" w:rsidRPr="00335788" w:rsidRDefault="003A0973" w:rsidP="003A0973">
      <w:pPr>
        <w:pStyle w:val="a3"/>
        <w:numPr>
          <w:ilvl w:val="0"/>
          <w:numId w:val="1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Вітвицька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С.С.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Основи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школи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Методичний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пос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ібник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для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студентів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магістратури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– К.: Центр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навчальної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літератури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, 2003. – 316 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</w:t>
      </w:r>
    </w:p>
    <w:p w:rsidR="003A0973" w:rsidRPr="00335788" w:rsidRDefault="003A0973" w:rsidP="003A0973">
      <w:pPr>
        <w:pStyle w:val="a3"/>
        <w:numPr>
          <w:ilvl w:val="0"/>
          <w:numId w:val="1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Основи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та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психології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школи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Україні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/ В.М.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М.В.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Євтух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–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Інтел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1995. – 168 с.</w:t>
      </w:r>
    </w:p>
    <w:p w:rsidR="003A0973" w:rsidRPr="00335788" w:rsidRDefault="003A0973" w:rsidP="003A0973">
      <w:pPr>
        <w:pStyle w:val="a3"/>
        <w:numPr>
          <w:ilvl w:val="0"/>
          <w:numId w:val="1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Педагогіка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теорія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та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історія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/ В.М.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Галузинський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М.Б.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Євтух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-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Вища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школа, 1995. - 236 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</w:t>
      </w:r>
    </w:p>
    <w:p w:rsidR="003A0973" w:rsidRPr="00335788" w:rsidRDefault="003A0973" w:rsidP="003A0973">
      <w:pPr>
        <w:pStyle w:val="a3"/>
        <w:numPr>
          <w:ilvl w:val="0"/>
          <w:numId w:val="1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Громкова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М.Т.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Психологія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и педагогика профессиональной деятельности / М.Т. 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Громкова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. – М.: ЮНИТИ-ДАНА, 2003. – 415 с.</w:t>
      </w:r>
    </w:p>
    <w:p w:rsidR="003A0973" w:rsidRPr="00335788" w:rsidRDefault="003A0973" w:rsidP="003A0973">
      <w:pPr>
        <w:pStyle w:val="a3"/>
        <w:numPr>
          <w:ilvl w:val="0"/>
          <w:numId w:val="1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Гузеев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В.В. Планирование результатов образования и образовательные технологии. – М.: Народное образование, 2001. – 240 </w:t>
      </w:r>
      <w:proofErr w:type="gram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с</w:t>
      </w:r>
      <w:proofErr w:type="gram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</w:t>
      </w:r>
    </w:p>
    <w:p w:rsidR="003A0973" w:rsidRPr="00335788" w:rsidRDefault="003A0973" w:rsidP="003A0973">
      <w:pPr>
        <w:pStyle w:val="a3"/>
        <w:numPr>
          <w:ilvl w:val="0"/>
          <w:numId w:val="1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Гусак П.М.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Технологія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засвоєння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студентами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дидактичної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теорії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Монографія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. -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Луцьк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Видавництво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ВДУ, 1996. - 115 с.</w:t>
      </w:r>
    </w:p>
    <w:p w:rsidR="003A0973" w:rsidRPr="00335788" w:rsidRDefault="003A0973" w:rsidP="003A0973">
      <w:pPr>
        <w:pStyle w:val="a3"/>
        <w:numPr>
          <w:ilvl w:val="0"/>
          <w:numId w:val="1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uk-UA"/>
        </w:rPr>
      </w:pPr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Гончаренко С.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Український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педагогічний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 xml:space="preserve"> словник / С.І. Гончаренко. – К.: </w:t>
      </w:r>
      <w:proofErr w:type="spellStart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Либідь</w:t>
      </w:r>
      <w:proofErr w:type="spellEnd"/>
      <w:r w:rsidRPr="00335788">
        <w:rPr>
          <w:rFonts w:ascii="Times New Roman" w:hAnsi="Times New Roman"/>
          <w:color w:val="000000"/>
          <w:sz w:val="24"/>
          <w:szCs w:val="24"/>
          <w:lang w:bidi="uk-UA"/>
        </w:rPr>
        <w:t>, 1997. – 376 с.</w:t>
      </w:r>
    </w:p>
    <w:p w:rsidR="003A0973" w:rsidRPr="003A0973" w:rsidRDefault="003A0973" w:rsidP="003A097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3A0973" w:rsidRPr="003A0973" w:rsidSect="00964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6B59"/>
    <w:multiLevelType w:val="hybridMultilevel"/>
    <w:tmpl w:val="6B1EE830"/>
    <w:lvl w:ilvl="0" w:tplc="129AEBBC">
      <w:start w:val="1"/>
      <w:numFmt w:val="decimal"/>
      <w:lvlText w:val="%1."/>
      <w:lvlJc w:val="left"/>
      <w:pPr>
        <w:ind w:left="114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84C0069"/>
    <w:multiLevelType w:val="hybridMultilevel"/>
    <w:tmpl w:val="BF1E6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0925"/>
    <w:multiLevelType w:val="hybridMultilevel"/>
    <w:tmpl w:val="CFC8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C7CAB"/>
    <w:multiLevelType w:val="hybridMultilevel"/>
    <w:tmpl w:val="542C7942"/>
    <w:lvl w:ilvl="0" w:tplc="5434DE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264C5"/>
    <w:multiLevelType w:val="hybridMultilevel"/>
    <w:tmpl w:val="6B1EE830"/>
    <w:lvl w:ilvl="0" w:tplc="129AEBBC">
      <w:start w:val="1"/>
      <w:numFmt w:val="decimal"/>
      <w:lvlText w:val="%1."/>
      <w:lvlJc w:val="left"/>
      <w:pPr>
        <w:ind w:left="114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F252E4E"/>
    <w:multiLevelType w:val="hybridMultilevel"/>
    <w:tmpl w:val="0588A624"/>
    <w:lvl w:ilvl="0" w:tplc="41885F1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9737E"/>
    <w:multiLevelType w:val="hybridMultilevel"/>
    <w:tmpl w:val="6B1EE830"/>
    <w:lvl w:ilvl="0" w:tplc="129AEBBC">
      <w:start w:val="1"/>
      <w:numFmt w:val="decimal"/>
      <w:lvlText w:val="%1."/>
      <w:lvlJc w:val="left"/>
      <w:pPr>
        <w:ind w:left="114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2EA5847"/>
    <w:multiLevelType w:val="hybridMultilevel"/>
    <w:tmpl w:val="6B1EE830"/>
    <w:lvl w:ilvl="0" w:tplc="129AEBBC">
      <w:start w:val="1"/>
      <w:numFmt w:val="decimal"/>
      <w:lvlText w:val="%1."/>
      <w:lvlJc w:val="left"/>
      <w:pPr>
        <w:ind w:left="114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5B15F14"/>
    <w:multiLevelType w:val="hybridMultilevel"/>
    <w:tmpl w:val="EE608CA4"/>
    <w:lvl w:ilvl="0" w:tplc="45A67A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0B3C24"/>
    <w:multiLevelType w:val="hybridMultilevel"/>
    <w:tmpl w:val="6B1EE830"/>
    <w:lvl w:ilvl="0" w:tplc="129AEBBC">
      <w:start w:val="1"/>
      <w:numFmt w:val="decimal"/>
      <w:lvlText w:val="%1."/>
      <w:lvlJc w:val="left"/>
      <w:pPr>
        <w:ind w:left="114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AB95B8A"/>
    <w:multiLevelType w:val="hybridMultilevel"/>
    <w:tmpl w:val="6B1EE830"/>
    <w:lvl w:ilvl="0" w:tplc="129AEBBC">
      <w:start w:val="1"/>
      <w:numFmt w:val="decimal"/>
      <w:lvlText w:val="%1."/>
      <w:lvlJc w:val="left"/>
      <w:pPr>
        <w:ind w:left="114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A6278BA"/>
    <w:multiLevelType w:val="hybridMultilevel"/>
    <w:tmpl w:val="17BC0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9B14A3"/>
    <w:multiLevelType w:val="hybridMultilevel"/>
    <w:tmpl w:val="6B1EE830"/>
    <w:lvl w:ilvl="0" w:tplc="129AEBBC">
      <w:start w:val="1"/>
      <w:numFmt w:val="decimal"/>
      <w:lvlText w:val="%1."/>
      <w:lvlJc w:val="left"/>
      <w:pPr>
        <w:ind w:left="114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59740447"/>
    <w:multiLevelType w:val="hybridMultilevel"/>
    <w:tmpl w:val="9BB4D406"/>
    <w:lvl w:ilvl="0" w:tplc="06FE8D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55A741B"/>
    <w:multiLevelType w:val="hybridMultilevel"/>
    <w:tmpl w:val="5FBAC360"/>
    <w:lvl w:ilvl="0" w:tplc="0BEA5C88">
      <w:start w:val="1"/>
      <w:numFmt w:val="decimal"/>
      <w:lvlText w:val="%1."/>
      <w:lvlJc w:val="left"/>
      <w:pPr>
        <w:ind w:left="1580" w:hanging="10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65D5C4B"/>
    <w:multiLevelType w:val="hybridMultilevel"/>
    <w:tmpl w:val="E90ADF74"/>
    <w:lvl w:ilvl="0" w:tplc="5434DE88">
      <w:start w:val="1"/>
      <w:numFmt w:val="decimal"/>
      <w:lvlText w:val="%1."/>
      <w:lvlJc w:val="left"/>
      <w:pPr>
        <w:ind w:left="114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7CFD5AB3"/>
    <w:multiLevelType w:val="hybridMultilevel"/>
    <w:tmpl w:val="3E22EE0A"/>
    <w:lvl w:ilvl="0" w:tplc="A768DC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4"/>
  </w:num>
  <w:num w:numId="4">
    <w:abstractNumId w:val="15"/>
  </w:num>
  <w:num w:numId="5">
    <w:abstractNumId w:val="0"/>
  </w:num>
  <w:num w:numId="6">
    <w:abstractNumId w:val="8"/>
  </w:num>
  <w:num w:numId="7">
    <w:abstractNumId w:val="9"/>
  </w:num>
  <w:num w:numId="8">
    <w:abstractNumId w:val="16"/>
  </w:num>
  <w:num w:numId="9">
    <w:abstractNumId w:val="7"/>
  </w:num>
  <w:num w:numId="10">
    <w:abstractNumId w:val="11"/>
  </w:num>
  <w:num w:numId="11">
    <w:abstractNumId w:val="6"/>
  </w:num>
  <w:num w:numId="12">
    <w:abstractNumId w:val="2"/>
  </w:num>
  <w:num w:numId="13">
    <w:abstractNumId w:val="12"/>
  </w:num>
  <w:num w:numId="14">
    <w:abstractNumId w:val="13"/>
  </w:num>
  <w:num w:numId="15">
    <w:abstractNumId w:val="10"/>
  </w:num>
  <w:num w:numId="16">
    <w:abstractNumId w:val="5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B3A"/>
    <w:rsid w:val="00335788"/>
    <w:rsid w:val="003A0973"/>
    <w:rsid w:val="005E3B3A"/>
    <w:rsid w:val="00964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7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1232</Words>
  <Characters>7024</Characters>
  <Application>Microsoft Office Word</Application>
  <DocSecurity>0</DocSecurity>
  <Lines>58</Lines>
  <Paragraphs>16</Paragraphs>
  <ScaleCrop>false</ScaleCrop>
  <Company/>
  <LinksUpToDate>false</LinksUpToDate>
  <CharactersWithSpaces>8240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4</cp:revision>
  <dcterms:created xsi:type="dcterms:W3CDTF">2017-12-13T16:50:00Z</dcterms:created>
  <dcterms:modified xsi:type="dcterms:W3CDTF">2017-12-13T17:26:00Z</dcterms:modified>
</cp:coreProperties>
</file>